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F3591">
      <w:pPr>
        <w:divId w:val="1459958499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4F3591">
      <w:pPr>
        <w:pStyle w:val="NormalWeb"/>
        <w:divId w:val="915476043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4F3591">
      <w:pPr>
        <w:pStyle w:val="NormalWeb"/>
        <w:divId w:val="1751268910"/>
      </w:pPr>
      <w:r>
        <w:t>Asombrados esta noche por el don de la nueva vida, oramos por tu creación y sus habitantes, por la iglesia y su pueblo y por todos los necesitados.</w:t>
      </w:r>
    </w:p>
    <w:p w:rsidR="00000000" w:rsidRDefault="004F3591">
      <w:pPr>
        <w:pStyle w:val="NormalWeb"/>
        <w:divId w:val="216598792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4F3591">
      <w:pPr>
        <w:divId w:val="2077237506"/>
        <w:rPr>
          <w:rFonts w:eastAsia="Times New Roman"/>
        </w:rPr>
      </w:pPr>
      <w:r>
        <w:rPr>
          <w:rFonts w:eastAsia="Times New Roman"/>
        </w:rPr>
        <w:t>En las aguas del bautismo se reconoce la vida. Te damos gracias por los que han sido baut</w:t>
      </w:r>
      <w:r>
        <w:rPr>
          <w:rFonts w:eastAsia="Times New Roman"/>
        </w:rPr>
        <w:t>izados recientemente y por todos los bautizados en este tiempo pascual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Reanima la fe de la iglesia entera para que los sedientos sean renovados. Dios de gracia,</w:t>
      </w:r>
    </w:p>
    <w:p w:rsidR="00000000" w:rsidRDefault="004F3591">
      <w:pPr>
        <w:divId w:val="172787555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4F3591">
      <w:pPr>
        <w:divId w:val="1298224243"/>
        <w:rPr>
          <w:rFonts w:eastAsia="Times New Roman"/>
        </w:rPr>
      </w:pPr>
      <w:r>
        <w:rPr>
          <w:rFonts w:eastAsia="Times New Roman"/>
        </w:rPr>
        <w:t xml:space="preserve">En la profundidad de la tumba la vida se eleva; de la </w:t>
      </w:r>
      <w:r>
        <w:rPr>
          <w:rFonts w:eastAsia="Times New Roman"/>
        </w:rPr>
        <w:t>tierra surge la vida. Te damos gracias por el brote de las semillas, el despertar de los animales y la vida en los mares. Guía a la humanidad para nutrir la salud de la creación. Dios de gracia,</w:t>
      </w:r>
    </w:p>
    <w:p w:rsidR="00000000" w:rsidRDefault="004F3591">
      <w:pPr>
        <w:divId w:val="162588997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4F3591">
      <w:pPr>
        <w:divId w:val="711884671"/>
        <w:rPr>
          <w:rFonts w:eastAsia="Times New Roman"/>
        </w:rPr>
      </w:pPr>
      <w:r>
        <w:rPr>
          <w:rFonts w:eastAsia="Times New Roman"/>
        </w:rPr>
        <w:t>En el medio de mareas crecientes y ol</w:t>
      </w:r>
      <w:r>
        <w:rPr>
          <w:rFonts w:eastAsia="Times New Roman"/>
        </w:rPr>
        <w:t>as que rugen, llevas la vida a través de la profundidad. Acompaña a los que escapan de la opresión y la violencia cuando cruzan océanos y desiertos. Inculca en los líderes una visión de misericordia para los refugiados y los que buscan asilo. Dios de graci</w:t>
      </w:r>
      <w:r>
        <w:rPr>
          <w:rFonts w:eastAsia="Times New Roman"/>
        </w:rPr>
        <w:t>a,</w:t>
      </w:r>
    </w:p>
    <w:p w:rsidR="00000000" w:rsidRDefault="004F3591">
      <w:pPr>
        <w:divId w:val="130654643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4F3591">
      <w:pPr>
        <w:divId w:val="1032071166"/>
        <w:rPr>
          <w:rFonts w:eastAsia="Times New Roman"/>
        </w:rPr>
      </w:pPr>
      <w:r>
        <w:rPr>
          <w:rFonts w:eastAsia="Times New Roman"/>
        </w:rPr>
        <w:t>Cuando los huesos secos se llenan de vida, y sueñan con un día sin hambre y sin sed, los profetas imaginan un nuevo mundo. Dona visiones de una sociedad renovada a profetas, artistas, poetas y músicos. Ofrece renovación a todos l</w:t>
      </w:r>
      <w:r>
        <w:rPr>
          <w:rFonts w:eastAsia="Times New Roman"/>
        </w:rPr>
        <w:t>os que anhelan sanación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 de gracia,</w:t>
      </w:r>
    </w:p>
    <w:p w:rsidR="00000000" w:rsidRDefault="004F3591">
      <w:pPr>
        <w:divId w:val="162892734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4F3591">
      <w:pPr>
        <w:divId w:val="963998930"/>
        <w:rPr>
          <w:rFonts w:eastAsia="Times New Roman"/>
        </w:rPr>
      </w:pPr>
      <w:r>
        <w:rPr>
          <w:rFonts w:eastAsia="Times New Roman"/>
        </w:rPr>
        <w:t>Con personas reunidas y canciones vibrantes se forja una comunidad. Cubre a esta congregación con todo lo que es bueno y propicia el diálogo a través de las diferencias para c</w:t>
      </w:r>
      <w:r>
        <w:rPr>
          <w:rFonts w:eastAsia="Times New Roman"/>
        </w:rPr>
        <w:t>umplir tu promesa. Dios de gracia,</w:t>
      </w:r>
    </w:p>
    <w:p w:rsidR="00000000" w:rsidRDefault="004F3591">
      <w:pPr>
        <w:divId w:val="98011619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4F3591">
      <w:pPr>
        <w:pStyle w:val="NormalWeb"/>
        <w:divId w:val="1310668436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4F3591">
      <w:pPr>
        <w:divId w:val="1359427081"/>
        <w:rPr>
          <w:rFonts w:eastAsia="Times New Roman"/>
        </w:rPr>
      </w:pPr>
      <w:r>
        <w:rPr>
          <w:rFonts w:eastAsia="Times New Roman"/>
        </w:rPr>
        <w:t>En lágrimas vertidas y especias acarreadas, las mujeres lloraron la muerte de su Maestro en la tumba. Acércate a todos los que sufren. Recordamos a los santo</w:t>
      </w:r>
      <w:r>
        <w:rPr>
          <w:rFonts w:eastAsia="Times New Roman"/>
        </w:rPr>
        <w:t>s que ahora descansan con el don de la vida eterna. Dios de gracia,</w:t>
      </w:r>
    </w:p>
    <w:p w:rsidR="00000000" w:rsidRDefault="004F3591">
      <w:pPr>
        <w:divId w:val="52305537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4F3591">
      <w:pPr>
        <w:divId w:val="538976210"/>
        <w:rPr>
          <w:rFonts w:eastAsia="Times New Roman"/>
        </w:rPr>
      </w:pPr>
      <w:r>
        <w:rPr>
          <w:rFonts w:eastAsia="Times New Roman"/>
        </w:rPr>
        <w:t>En ti, oh Dios, todas las cosas se hacen nuevas. Recibe ahora las plegarias de nuestras voces y corazones cuando damos testimonio al Elegido, dador de vida al mundo</w:t>
      </w:r>
      <w:r>
        <w:rPr>
          <w:rFonts w:eastAsia="Times New Roman"/>
        </w:rPr>
        <w:t>, Jesucristo nuestro Señor.</w:t>
      </w:r>
    </w:p>
    <w:p w:rsidR="00000000" w:rsidRDefault="004F3591">
      <w:pPr>
        <w:divId w:val="988900283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4F3591">
      <w:pPr>
        <w:spacing w:after="240"/>
        <w:rPr>
          <w:rFonts w:eastAsia="Times New Roman"/>
        </w:rPr>
      </w:pPr>
    </w:p>
    <w:p w:rsidR="00000000" w:rsidRDefault="004F3591">
      <w:pPr>
        <w:divId w:val="132508318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4F3591">
      <w:pPr>
        <w:rPr>
          <w:rFonts w:eastAsia="Times New Roman"/>
        </w:rPr>
      </w:pPr>
    </w:p>
    <w:p w:rsidR="00000000" w:rsidRDefault="004F3591">
      <w:pPr>
        <w:divId w:val="27186503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4F3591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F3591"/>
    <w:rsid w:val="004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87C25-9C83-4343-94DE-5559DB03C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9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04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6843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Vigilia Pascual: 27 de marzo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